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51AE" w14:textId="6905CDAB" w:rsidR="00624E3C" w:rsidRPr="002F75EB" w:rsidRDefault="00944F13" w:rsidP="00944F13">
      <w:pPr>
        <w:tabs>
          <w:tab w:val="left" w:pos="1200"/>
        </w:tabs>
        <w:rPr>
          <w:rFonts w:ascii="Arial Narrow" w:hAnsi="Arial Narrow"/>
          <w:bCs/>
          <w:sz w:val="24"/>
          <w:szCs w:val="24"/>
        </w:rPr>
      </w:pPr>
      <w:r w:rsidRPr="002F75EB">
        <w:rPr>
          <w:rFonts w:ascii="Arial Narrow" w:hAnsi="Arial Narrow"/>
          <w:bCs/>
          <w:sz w:val="24"/>
          <w:szCs w:val="24"/>
        </w:rPr>
        <w:t>ZP.271.03.2022.</w:t>
      </w:r>
      <w:r w:rsidR="002F75EB" w:rsidRPr="002F75EB">
        <w:rPr>
          <w:rFonts w:ascii="Arial Narrow" w:hAnsi="Arial Narrow"/>
          <w:bCs/>
          <w:sz w:val="24"/>
          <w:szCs w:val="24"/>
        </w:rPr>
        <w:t>D</w:t>
      </w:r>
      <w:r w:rsidR="002F75EB"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Załącznik nr 1</w:t>
      </w:r>
      <w:r w:rsidR="00A03A86">
        <w:rPr>
          <w:rFonts w:ascii="Arial Narrow" w:hAnsi="Arial Narrow"/>
          <w:bCs/>
          <w:sz w:val="24"/>
          <w:szCs w:val="24"/>
        </w:rPr>
        <w:t>b</w:t>
      </w:r>
      <w:r w:rsidR="002F75EB">
        <w:rPr>
          <w:rFonts w:ascii="Arial Narrow" w:hAnsi="Arial Narrow"/>
          <w:bCs/>
          <w:sz w:val="24"/>
          <w:szCs w:val="24"/>
        </w:rPr>
        <w:t xml:space="preserve"> do formularza oferty</w:t>
      </w:r>
    </w:p>
    <w:p w14:paraId="3EC28BDC" w14:textId="7B05362F" w:rsidR="00944F13" w:rsidRDefault="003F0DAE" w:rsidP="003F0DAE">
      <w:pPr>
        <w:jc w:val="center"/>
        <w:rPr>
          <w:rFonts w:ascii="Arial Narrow" w:hAnsi="Arial Narrow"/>
          <w:b/>
          <w:sz w:val="24"/>
          <w:szCs w:val="24"/>
        </w:rPr>
      </w:pPr>
      <w:r w:rsidRPr="00022B00">
        <w:rPr>
          <w:rFonts w:ascii="Arial Narrow" w:hAnsi="Arial Narrow"/>
          <w:b/>
          <w:sz w:val="24"/>
          <w:szCs w:val="24"/>
        </w:rPr>
        <w:t>Specyfikacja techniczna</w:t>
      </w:r>
      <w:r w:rsidR="00944F13">
        <w:rPr>
          <w:rFonts w:ascii="Arial Narrow" w:hAnsi="Arial Narrow"/>
          <w:b/>
          <w:sz w:val="24"/>
          <w:szCs w:val="24"/>
        </w:rPr>
        <w:t xml:space="preserve"> oferowanego sprzętu</w:t>
      </w:r>
      <w:r w:rsidR="00B34AF4">
        <w:rPr>
          <w:rFonts w:ascii="Arial Narrow" w:hAnsi="Arial Narrow"/>
          <w:b/>
          <w:sz w:val="24"/>
          <w:szCs w:val="24"/>
        </w:rPr>
        <w:t xml:space="preserve"> dla części 2 zamówienia</w:t>
      </w:r>
    </w:p>
    <w:p w14:paraId="2A1690D0" w14:textId="286383B9" w:rsidR="00062126" w:rsidRPr="00944F13" w:rsidRDefault="003F0DAE" w:rsidP="00944F13">
      <w:pPr>
        <w:jc w:val="center"/>
        <w:rPr>
          <w:rFonts w:ascii="Arial Narrow" w:hAnsi="Arial Narrow"/>
          <w:b/>
          <w:sz w:val="24"/>
          <w:szCs w:val="24"/>
        </w:rPr>
      </w:pPr>
      <w:r w:rsidRPr="00022B00">
        <w:rPr>
          <w:rFonts w:ascii="Arial Narrow" w:hAnsi="Arial Narrow"/>
          <w:b/>
          <w:sz w:val="24"/>
          <w:szCs w:val="24"/>
        </w:rPr>
        <w:t>/formularz do wypełnienia przez Wykonawcę</w:t>
      </w:r>
    </w:p>
    <w:tbl>
      <w:tblPr>
        <w:tblStyle w:val="Tabela-Siatka"/>
        <w:tblW w:w="14927" w:type="dxa"/>
        <w:tblLook w:val="04A0" w:firstRow="1" w:lastRow="0" w:firstColumn="1" w:lastColumn="0" w:noHBand="0" w:noVBand="1"/>
      </w:tblPr>
      <w:tblGrid>
        <w:gridCol w:w="2583"/>
        <w:gridCol w:w="6881"/>
        <w:gridCol w:w="5463"/>
      </w:tblGrid>
      <w:tr w:rsidR="00022B00" w:rsidRPr="00022B00" w14:paraId="661D3A3C" w14:textId="77777777" w:rsidTr="00022B00">
        <w:trPr>
          <w:trHeight w:val="487"/>
        </w:trPr>
        <w:tc>
          <w:tcPr>
            <w:tcW w:w="2583" w:type="dxa"/>
          </w:tcPr>
          <w:p w14:paraId="3EBE36D5" w14:textId="77777777" w:rsidR="00022B00" w:rsidRPr="0069497A" w:rsidRDefault="00022B00" w:rsidP="000A4997">
            <w:pPr>
              <w:snapToGri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9497A">
              <w:rPr>
                <w:rFonts w:ascii="Arial Narrow" w:hAnsi="Arial Narrow" w:cstheme="minorHAnsi"/>
                <w:b/>
                <w:bCs/>
              </w:rPr>
              <w:t>Nazwa komponentu</w:t>
            </w:r>
          </w:p>
        </w:tc>
        <w:tc>
          <w:tcPr>
            <w:tcW w:w="6881" w:type="dxa"/>
          </w:tcPr>
          <w:p w14:paraId="224A56DB" w14:textId="0756CF83" w:rsidR="00022B00" w:rsidRPr="0069497A" w:rsidRDefault="00022B00" w:rsidP="000A4997">
            <w:pPr>
              <w:snapToGri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9497A">
              <w:rPr>
                <w:rFonts w:ascii="Arial Narrow" w:hAnsi="Arial Narrow" w:cstheme="minorHAnsi"/>
                <w:b/>
                <w:bCs/>
              </w:rPr>
              <w:t xml:space="preserve">Wymagane </w:t>
            </w:r>
            <w:r w:rsidR="00944F13" w:rsidRPr="0069497A">
              <w:rPr>
                <w:rFonts w:ascii="Arial Narrow" w:hAnsi="Arial Narrow" w:cstheme="minorHAnsi"/>
                <w:b/>
                <w:bCs/>
              </w:rPr>
              <w:t xml:space="preserve">minimalne </w:t>
            </w:r>
            <w:r w:rsidRPr="0069497A">
              <w:rPr>
                <w:rFonts w:ascii="Arial Narrow" w:hAnsi="Arial Narrow" w:cstheme="minorHAnsi"/>
                <w:b/>
                <w:bCs/>
              </w:rPr>
              <w:t>parametry</w:t>
            </w:r>
          </w:p>
        </w:tc>
        <w:tc>
          <w:tcPr>
            <w:tcW w:w="5463" w:type="dxa"/>
          </w:tcPr>
          <w:p w14:paraId="18F2E25B" w14:textId="77777777" w:rsidR="00022B00" w:rsidRPr="0069497A" w:rsidRDefault="00022B00" w:rsidP="000A4997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38E28BE2" w14:textId="77777777" w:rsidR="00022B00" w:rsidRPr="0069497A" w:rsidRDefault="00022B00" w:rsidP="000A4997">
            <w:pPr>
              <w:jc w:val="center"/>
              <w:rPr>
                <w:rFonts w:ascii="Arial Narrow" w:hAnsi="Arial Narrow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022B00" w:rsidRPr="00022B00" w14:paraId="518E24B0" w14:textId="77777777" w:rsidTr="00022B00">
        <w:trPr>
          <w:trHeight w:val="268"/>
        </w:trPr>
        <w:tc>
          <w:tcPr>
            <w:tcW w:w="2583" w:type="dxa"/>
          </w:tcPr>
          <w:p w14:paraId="0A500789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Typ</w:t>
            </w:r>
          </w:p>
        </w:tc>
        <w:tc>
          <w:tcPr>
            <w:tcW w:w="6881" w:type="dxa"/>
          </w:tcPr>
          <w:p w14:paraId="3B3DD049" w14:textId="77777777" w:rsidR="00022B00" w:rsidRPr="0069497A" w:rsidRDefault="00022B00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Komputer przenośny</w:t>
            </w:r>
          </w:p>
        </w:tc>
        <w:tc>
          <w:tcPr>
            <w:tcW w:w="5463" w:type="dxa"/>
          </w:tcPr>
          <w:p w14:paraId="4784702D" w14:textId="179066DA" w:rsidR="00022B00" w:rsidRDefault="00944F13">
            <w:pPr>
              <w:rPr>
                <w:rFonts w:ascii="Arial Narrow" w:hAnsi="Arial Narrow"/>
              </w:rPr>
            </w:pPr>
            <w:r w:rsidRPr="0069497A">
              <w:rPr>
                <w:rFonts w:ascii="Arial Narrow" w:hAnsi="Arial Narrow"/>
                <w:i/>
              </w:rPr>
              <w:t xml:space="preserve">Należy podać </w:t>
            </w:r>
            <w:r>
              <w:rPr>
                <w:rFonts w:ascii="Arial Narrow" w:hAnsi="Arial Narrow"/>
                <w:i/>
              </w:rPr>
              <w:t>nazwę</w:t>
            </w:r>
            <w:r w:rsidRPr="0069497A">
              <w:rPr>
                <w:rFonts w:ascii="Arial Narrow" w:hAnsi="Arial Narrow"/>
                <w:i/>
              </w:rPr>
              <w:t>:</w:t>
            </w:r>
          </w:p>
          <w:p w14:paraId="4D6C5F3A" w14:textId="1525002D" w:rsidR="00944F13" w:rsidRPr="0069497A" w:rsidRDefault="00944F13">
            <w:pPr>
              <w:rPr>
                <w:rFonts w:ascii="Arial Narrow" w:hAnsi="Arial Narrow"/>
              </w:rPr>
            </w:pPr>
          </w:p>
        </w:tc>
      </w:tr>
      <w:tr w:rsidR="00022B00" w:rsidRPr="00022B00" w14:paraId="45862918" w14:textId="77777777" w:rsidTr="00022B00">
        <w:trPr>
          <w:trHeight w:val="280"/>
        </w:trPr>
        <w:tc>
          <w:tcPr>
            <w:tcW w:w="2583" w:type="dxa"/>
          </w:tcPr>
          <w:p w14:paraId="55224E00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Zastosowanie</w:t>
            </w:r>
          </w:p>
        </w:tc>
        <w:tc>
          <w:tcPr>
            <w:tcW w:w="6881" w:type="dxa"/>
          </w:tcPr>
          <w:p w14:paraId="20173C94" w14:textId="77777777" w:rsidR="00022B00" w:rsidRPr="0069497A" w:rsidRDefault="00022B00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Komputer będzie wykorzystywany dla potrzeb aplikacji biurowych,  edukacyjnych oraz dostępu do Internetu.</w:t>
            </w:r>
          </w:p>
        </w:tc>
        <w:tc>
          <w:tcPr>
            <w:tcW w:w="5463" w:type="dxa"/>
          </w:tcPr>
          <w:p w14:paraId="367BC6CB" w14:textId="77777777" w:rsidR="00022B00" w:rsidRPr="0069497A" w:rsidRDefault="00022B00">
            <w:pPr>
              <w:rPr>
                <w:rFonts w:ascii="Arial Narrow" w:hAnsi="Arial Narrow"/>
              </w:rPr>
            </w:pPr>
          </w:p>
        </w:tc>
      </w:tr>
      <w:tr w:rsidR="00022B00" w:rsidRPr="00022B00" w14:paraId="056CDC46" w14:textId="77777777" w:rsidTr="00022B00">
        <w:trPr>
          <w:trHeight w:val="268"/>
        </w:trPr>
        <w:tc>
          <w:tcPr>
            <w:tcW w:w="2583" w:type="dxa"/>
          </w:tcPr>
          <w:p w14:paraId="46E36545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Ekran</w:t>
            </w:r>
          </w:p>
        </w:tc>
        <w:tc>
          <w:tcPr>
            <w:tcW w:w="6881" w:type="dxa"/>
          </w:tcPr>
          <w:p w14:paraId="1CB0E2F5" w14:textId="77777777" w:rsidR="00022B00" w:rsidRPr="0069497A" w:rsidRDefault="00022B00" w:rsidP="000A499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wielkość – w zakresie 15” – 15,6”</w:t>
            </w:r>
          </w:p>
          <w:p w14:paraId="48FF9124" w14:textId="77777777" w:rsidR="00022B00" w:rsidRPr="0069497A" w:rsidRDefault="00022B00" w:rsidP="000A499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rozdzielczość nominalna – min. 1920 na min. 1080 pikseli</w:t>
            </w:r>
          </w:p>
          <w:p w14:paraId="0F6FFE81" w14:textId="77777777" w:rsidR="00022B00" w:rsidRPr="0069497A" w:rsidRDefault="00022B00" w:rsidP="000A499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powłoka przeciwodblaskowa</w:t>
            </w:r>
          </w:p>
        </w:tc>
        <w:tc>
          <w:tcPr>
            <w:tcW w:w="5463" w:type="dxa"/>
          </w:tcPr>
          <w:p w14:paraId="568347F8" w14:textId="77777777" w:rsidR="00022B00" w:rsidRPr="0069497A" w:rsidRDefault="00022B00">
            <w:pPr>
              <w:rPr>
                <w:rFonts w:ascii="Arial Narrow" w:hAnsi="Arial Narrow"/>
              </w:rPr>
            </w:pPr>
          </w:p>
        </w:tc>
      </w:tr>
      <w:tr w:rsidR="00022B00" w:rsidRPr="00022B00" w14:paraId="2EA12880" w14:textId="77777777" w:rsidTr="00022B00">
        <w:trPr>
          <w:trHeight w:val="268"/>
        </w:trPr>
        <w:tc>
          <w:tcPr>
            <w:tcW w:w="2583" w:type="dxa"/>
          </w:tcPr>
          <w:p w14:paraId="3C4B217A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Procesor</w:t>
            </w:r>
          </w:p>
        </w:tc>
        <w:tc>
          <w:tcPr>
            <w:tcW w:w="6881" w:type="dxa"/>
          </w:tcPr>
          <w:p w14:paraId="29501A11" w14:textId="77777777" w:rsidR="00022B00" w:rsidRPr="0069497A" w:rsidRDefault="00022B00" w:rsidP="007B667B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Procesor wielordzeniowy (minimum 2 rdzenie) i wielowątkowy (minimum 4 wątki), zaprojektowany do pracy w komputerach przenośnych, uzyskujący w aktualnym na dzień ogłoszenia postępowania </w:t>
            </w:r>
            <w:r w:rsidR="00CE35B2">
              <w:rPr>
                <w:rFonts w:ascii="Arial Narrow" w:hAnsi="Arial Narrow" w:cstheme="minorHAnsi"/>
              </w:rPr>
              <w:t xml:space="preserve">o udzielenie zamówienia publicznego </w:t>
            </w:r>
            <w:r w:rsidRPr="0069497A">
              <w:rPr>
                <w:rFonts w:ascii="Arial Narrow" w:hAnsi="Arial Narrow" w:cstheme="minorHAnsi"/>
              </w:rPr>
              <w:t xml:space="preserve">teście  -   CPU </w:t>
            </w:r>
            <w:proofErr w:type="spellStart"/>
            <w:r w:rsidRPr="0069497A">
              <w:rPr>
                <w:rFonts w:ascii="Arial Narrow" w:hAnsi="Arial Narrow" w:cstheme="minorHAnsi"/>
              </w:rPr>
              <w:t>Benchmarks</w:t>
            </w:r>
            <w:proofErr w:type="spellEnd"/>
            <w:r w:rsidRPr="0069497A">
              <w:rPr>
                <w:rFonts w:ascii="Arial Narrow" w:hAnsi="Arial Narrow" w:cstheme="minorHAnsi"/>
              </w:rPr>
              <w:t xml:space="preserve"> na stronie www.cpubenchmark.net/cpu_list.p</w:t>
            </w:r>
            <w:r w:rsidR="007B667B">
              <w:rPr>
                <w:rFonts w:ascii="Arial Narrow" w:hAnsi="Arial Narrow" w:cstheme="minorHAnsi"/>
              </w:rPr>
              <w:t xml:space="preserve">hp wynik „CPU Mark” co najmniej </w:t>
            </w:r>
            <w:r w:rsidRPr="0069497A">
              <w:rPr>
                <w:rFonts w:ascii="Arial Narrow" w:hAnsi="Arial Narrow" w:cstheme="minorHAnsi"/>
              </w:rPr>
              <w:t>4000  punktów.</w:t>
            </w:r>
          </w:p>
        </w:tc>
        <w:tc>
          <w:tcPr>
            <w:tcW w:w="5463" w:type="dxa"/>
          </w:tcPr>
          <w:p w14:paraId="0104C25D" w14:textId="77777777" w:rsidR="00022B00" w:rsidRPr="0069497A" w:rsidRDefault="00022B00">
            <w:pPr>
              <w:rPr>
                <w:rFonts w:ascii="Arial Narrow" w:hAnsi="Arial Narrow"/>
                <w:i/>
              </w:rPr>
            </w:pPr>
            <w:r w:rsidRPr="0069497A">
              <w:rPr>
                <w:rFonts w:ascii="Arial Narrow" w:hAnsi="Arial Narrow"/>
                <w:i/>
              </w:rPr>
              <w:t>Należy podać typ procesora</w:t>
            </w:r>
            <w:r w:rsidR="001B2FBC" w:rsidRPr="0069497A">
              <w:rPr>
                <w:rFonts w:ascii="Arial Narrow" w:hAnsi="Arial Narrow"/>
                <w:i/>
              </w:rPr>
              <w:t>:</w:t>
            </w:r>
            <w:r w:rsidRPr="0069497A"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022B00" w:rsidRPr="00022B00" w14:paraId="0C2229F6" w14:textId="77777777" w:rsidTr="00022B00">
        <w:trPr>
          <w:trHeight w:val="268"/>
        </w:trPr>
        <w:tc>
          <w:tcPr>
            <w:tcW w:w="2583" w:type="dxa"/>
          </w:tcPr>
          <w:p w14:paraId="779B919C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Pamięć operacyjna</w:t>
            </w:r>
          </w:p>
        </w:tc>
        <w:tc>
          <w:tcPr>
            <w:tcW w:w="6881" w:type="dxa"/>
          </w:tcPr>
          <w:p w14:paraId="262E1495" w14:textId="77777777" w:rsidR="00022B00" w:rsidRPr="0069497A" w:rsidRDefault="00022B00" w:rsidP="000A4997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pojemność: min. 8 GB</w:t>
            </w:r>
          </w:p>
          <w:p w14:paraId="50D86095" w14:textId="77777777" w:rsidR="00022B00" w:rsidRPr="0069497A" w:rsidRDefault="00022B00" w:rsidP="000A4997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maksymalna obsługiwana pojemność: min. 16GB</w:t>
            </w:r>
          </w:p>
        </w:tc>
        <w:tc>
          <w:tcPr>
            <w:tcW w:w="5463" w:type="dxa"/>
          </w:tcPr>
          <w:p w14:paraId="17FE26C6" w14:textId="77777777" w:rsidR="00022B00" w:rsidRPr="0069497A" w:rsidRDefault="00022B00">
            <w:pPr>
              <w:rPr>
                <w:rFonts w:ascii="Arial Narrow" w:hAnsi="Arial Narrow"/>
                <w:i/>
              </w:rPr>
            </w:pPr>
          </w:p>
        </w:tc>
      </w:tr>
      <w:tr w:rsidR="00022B00" w:rsidRPr="00022B00" w14:paraId="389985A2" w14:textId="77777777" w:rsidTr="00022B00">
        <w:trPr>
          <w:trHeight w:val="268"/>
        </w:trPr>
        <w:tc>
          <w:tcPr>
            <w:tcW w:w="2583" w:type="dxa"/>
          </w:tcPr>
          <w:p w14:paraId="15B08668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Karta graficzna</w:t>
            </w:r>
          </w:p>
        </w:tc>
        <w:tc>
          <w:tcPr>
            <w:tcW w:w="6881" w:type="dxa"/>
          </w:tcPr>
          <w:p w14:paraId="3020F490" w14:textId="77777777" w:rsidR="00022B00" w:rsidRPr="0069497A" w:rsidRDefault="00022B00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Zintegrowana z procesorem z dynamicznie przydzielają pamięcią współdzieloną</w:t>
            </w:r>
          </w:p>
        </w:tc>
        <w:tc>
          <w:tcPr>
            <w:tcW w:w="5463" w:type="dxa"/>
          </w:tcPr>
          <w:p w14:paraId="6529F190" w14:textId="77777777" w:rsidR="00022B00" w:rsidRDefault="00022B00">
            <w:pPr>
              <w:rPr>
                <w:rFonts w:ascii="Arial Narrow" w:hAnsi="Arial Narrow"/>
              </w:rPr>
            </w:pPr>
          </w:p>
          <w:p w14:paraId="7B52F54D" w14:textId="0CC10D5A" w:rsidR="00944F13" w:rsidRPr="0069497A" w:rsidRDefault="00944F13">
            <w:pPr>
              <w:rPr>
                <w:rFonts w:ascii="Arial Narrow" w:hAnsi="Arial Narrow"/>
              </w:rPr>
            </w:pPr>
          </w:p>
        </w:tc>
      </w:tr>
      <w:tr w:rsidR="00022B00" w:rsidRPr="00022B00" w14:paraId="699C1868" w14:textId="77777777" w:rsidTr="00022B00">
        <w:trPr>
          <w:trHeight w:val="499"/>
        </w:trPr>
        <w:tc>
          <w:tcPr>
            <w:tcW w:w="2583" w:type="dxa"/>
          </w:tcPr>
          <w:p w14:paraId="74A858A9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Parametry pamięci masowej</w:t>
            </w:r>
          </w:p>
        </w:tc>
        <w:tc>
          <w:tcPr>
            <w:tcW w:w="6881" w:type="dxa"/>
          </w:tcPr>
          <w:p w14:paraId="795E502A" w14:textId="77777777" w:rsidR="00022B00" w:rsidRPr="0069497A" w:rsidRDefault="00022B00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Dysk półprzewodnikowy o pojemności min. 480 GB</w:t>
            </w:r>
          </w:p>
        </w:tc>
        <w:tc>
          <w:tcPr>
            <w:tcW w:w="5463" w:type="dxa"/>
          </w:tcPr>
          <w:p w14:paraId="3236565E" w14:textId="77777777" w:rsidR="00022B00" w:rsidRPr="0069497A" w:rsidRDefault="00022B00">
            <w:pPr>
              <w:rPr>
                <w:rFonts w:ascii="Arial Narrow" w:hAnsi="Arial Narrow"/>
                <w:i/>
              </w:rPr>
            </w:pPr>
          </w:p>
        </w:tc>
      </w:tr>
      <w:tr w:rsidR="00022B00" w:rsidRPr="00022B00" w14:paraId="30845AFB" w14:textId="77777777" w:rsidTr="00022B00">
        <w:trPr>
          <w:trHeight w:val="487"/>
        </w:trPr>
        <w:tc>
          <w:tcPr>
            <w:tcW w:w="2583" w:type="dxa"/>
          </w:tcPr>
          <w:p w14:paraId="246139D4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Wyposażenie multimedialne</w:t>
            </w:r>
          </w:p>
        </w:tc>
        <w:tc>
          <w:tcPr>
            <w:tcW w:w="6881" w:type="dxa"/>
          </w:tcPr>
          <w:p w14:paraId="40F45102" w14:textId="77777777" w:rsidR="00022B00" w:rsidRPr="0069497A" w:rsidRDefault="00022B00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Płyta główna wyposażona w kartę dźwiękową</w:t>
            </w:r>
          </w:p>
        </w:tc>
        <w:tc>
          <w:tcPr>
            <w:tcW w:w="5463" w:type="dxa"/>
          </w:tcPr>
          <w:p w14:paraId="77D48F24" w14:textId="77777777" w:rsidR="00022B00" w:rsidRPr="0069497A" w:rsidRDefault="00022B00">
            <w:pPr>
              <w:rPr>
                <w:rFonts w:ascii="Arial Narrow" w:hAnsi="Arial Narrow"/>
              </w:rPr>
            </w:pPr>
          </w:p>
        </w:tc>
      </w:tr>
      <w:tr w:rsidR="00022B00" w:rsidRPr="00022B00" w14:paraId="76A8CFA9" w14:textId="77777777" w:rsidTr="00022B00">
        <w:trPr>
          <w:trHeight w:val="280"/>
        </w:trPr>
        <w:tc>
          <w:tcPr>
            <w:tcW w:w="2583" w:type="dxa"/>
          </w:tcPr>
          <w:p w14:paraId="60A30F3F" w14:textId="77777777" w:rsidR="00022B00" w:rsidRPr="0069497A" w:rsidRDefault="00022B00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Zasilanie</w:t>
            </w:r>
          </w:p>
        </w:tc>
        <w:tc>
          <w:tcPr>
            <w:tcW w:w="6881" w:type="dxa"/>
          </w:tcPr>
          <w:p w14:paraId="6A8CC956" w14:textId="77777777" w:rsidR="00022B00" w:rsidRPr="0069497A" w:rsidRDefault="00022B00" w:rsidP="000A4997">
            <w:pPr>
              <w:pStyle w:val="Akapitzlist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technologia szybkiego ładowania</w:t>
            </w:r>
          </w:p>
          <w:p w14:paraId="3614E633" w14:textId="77777777" w:rsidR="00022B00" w:rsidRPr="0069497A" w:rsidRDefault="00022B00" w:rsidP="000A4997">
            <w:pPr>
              <w:pStyle w:val="Akapitzlist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czas pracy na baterii min. 5 godzin</w:t>
            </w:r>
          </w:p>
        </w:tc>
        <w:tc>
          <w:tcPr>
            <w:tcW w:w="5463" w:type="dxa"/>
          </w:tcPr>
          <w:p w14:paraId="5ACFF2F7" w14:textId="77777777" w:rsidR="00022B00" w:rsidRPr="0069497A" w:rsidRDefault="00022B00">
            <w:pPr>
              <w:rPr>
                <w:rFonts w:ascii="Arial Narrow" w:hAnsi="Arial Narrow"/>
              </w:rPr>
            </w:pPr>
          </w:p>
        </w:tc>
      </w:tr>
      <w:tr w:rsidR="00022B00" w:rsidRPr="00022B00" w14:paraId="256B83D2" w14:textId="77777777" w:rsidTr="00022B00">
        <w:trPr>
          <w:trHeight w:val="487"/>
        </w:trPr>
        <w:tc>
          <w:tcPr>
            <w:tcW w:w="2583" w:type="dxa"/>
          </w:tcPr>
          <w:p w14:paraId="45336FBE" w14:textId="77777777" w:rsidR="00022B00" w:rsidRPr="0069497A" w:rsidRDefault="00022B00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Zainstalowany system operacyjny</w:t>
            </w:r>
          </w:p>
        </w:tc>
        <w:tc>
          <w:tcPr>
            <w:tcW w:w="6881" w:type="dxa"/>
          </w:tcPr>
          <w:p w14:paraId="6152B4D9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polska wersja językową</w:t>
            </w:r>
          </w:p>
          <w:p w14:paraId="3CF0C718" w14:textId="77777777" w:rsidR="0044058F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- dostępność aktualizacji i poprawek do systemu u producenta systemu bezpłatnie </w:t>
            </w:r>
          </w:p>
          <w:p w14:paraId="7C12AA86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i bez dodatkowych opłat licencyjnych z możliwością wyboru instalowanych poprawek</w:t>
            </w:r>
          </w:p>
          <w:p w14:paraId="7324C978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graficzne środowisko instalacji i konfiguracji</w:t>
            </w:r>
          </w:p>
          <w:p w14:paraId="6551E4EC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lastRenderedPageBreak/>
              <w:t>- możliwość udostępniania plików i drukarek</w:t>
            </w:r>
          </w:p>
          <w:p w14:paraId="11C813F8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- zapewnienie wsparcia dla większości powszechnie używanych urządzeń (drukarek, urządzeń sieciowych, standardów USB, urządzeń Plug &amp; Play, </w:t>
            </w:r>
            <w:proofErr w:type="spellStart"/>
            <w:r w:rsidRPr="0069497A">
              <w:rPr>
                <w:rFonts w:ascii="Arial Narrow" w:hAnsi="Arial Narrow" w:cstheme="minorHAnsi"/>
              </w:rPr>
              <w:t>WiFi</w:t>
            </w:r>
            <w:proofErr w:type="spellEnd"/>
          </w:p>
          <w:p w14:paraId="43B2C997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wyposażenie systemu w graficzny interfejs użytkownika w języku polskim</w:t>
            </w:r>
          </w:p>
          <w:p w14:paraId="3CEC7E0C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zapewnienie pełnej kompatybilności z oferowanym sprzętem</w:t>
            </w:r>
          </w:p>
          <w:p w14:paraId="57AC642E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zintegrowanie z systemem modułu pomocy dla użytkownika w języku polskim</w:t>
            </w:r>
          </w:p>
          <w:p w14:paraId="0B8C200A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możliwość wykonywania kopii bezpieczeństwa wraz z możliwością automatycznego odzyskania wersji wcześniejszej</w:t>
            </w:r>
          </w:p>
          <w:p w14:paraId="19B5E59E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zintegrowane z systemem operacyjnym narzędzia zwalczające złośliwe oprogramowanie</w:t>
            </w:r>
          </w:p>
          <w:p w14:paraId="7236AAE6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licencja na system operacyjny musi być nieograniczona w czasie, pozwalać na wielokrotne instalowanie systemu na oferowanym sprzęcie bez  konieczności kontaktowania się przez Zamawiającego z producentem systemu lub sprzętu</w:t>
            </w:r>
          </w:p>
          <w:p w14:paraId="364724DA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oprogramowanie powinno posiadać certyfikat autentyczności lub unikalny kod aktywacyjny</w:t>
            </w:r>
          </w:p>
          <w:p w14:paraId="625D9D3B" w14:textId="77777777" w:rsidR="00022B00" w:rsidRPr="0069497A" w:rsidRDefault="00022B00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zamawiający nie dopuszcza w systemie możliwości instalacji dodatkowych narzędzi emulujących działanie systemów</w:t>
            </w:r>
          </w:p>
        </w:tc>
        <w:tc>
          <w:tcPr>
            <w:tcW w:w="5463" w:type="dxa"/>
          </w:tcPr>
          <w:p w14:paraId="3C65B8B3" w14:textId="77777777" w:rsidR="00022B00" w:rsidRPr="0069497A" w:rsidRDefault="00022B00">
            <w:pPr>
              <w:rPr>
                <w:rFonts w:ascii="Arial Narrow" w:hAnsi="Arial Narrow"/>
              </w:rPr>
            </w:pPr>
          </w:p>
        </w:tc>
      </w:tr>
      <w:tr w:rsidR="00022B00" w:rsidRPr="00022B00" w14:paraId="7BE720B1" w14:textId="77777777" w:rsidTr="00022B00">
        <w:trPr>
          <w:trHeight w:val="499"/>
        </w:trPr>
        <w:tc>
          <w:tcPr>
            <w:tcW w:w="2583" w:type="dxa"/>
          </w:tcPr>
          <w:p w14:paraId="28ACCC22" w14:textId="77777777" w:rsidR="00022B00" w:rsidRPr="0069497A" w:rsidRDefault="00022B00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Niezawodność / jakość wytwarzania</w:t>
            </w:r>
          </w:p>
        </w:tc>
        <w:tc>
          <w:tcPr>
            <w:tcW w:w="6881" w:type="dxa"/>
          </w:tcPr>
          <w:p w14:paraId="081FFAB7" w14:textId="77777777" w:rsidR="00022B00" w:rsidRPr="0069497A" w:rsidRDefault="00022B00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Potwierdzona certyfikatami:</w:t>
            </w:r>
          </w:p>
          <w:p w14:paraId="4DE1E119" w14:textId="77777777" w:rsidR="00022B00" w:rsidRPr="0069497A" w:rsidRDefault="00022B00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Certyfikat CE</w:t>
            </w:r>
          </w:p>
          <w:p w14:paraId="6D8552C6" w14:textId="77777777" w:rsidR="00022B00" w:rsidRPr="0069497A" w:rsidRDefault="00022B00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ISO 14001 </w:t>
            </w:r>
          </w:p>
          <w:p w14:paraId="2EC555D7" w14:textId="77777777" w:rsidR="00022B00" w:rsidRPr="0069497A" w:rsidRDefault="00022B00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ISO 9001</w:t>
            </w:r>
          </w:p>
        </w:tc>
        <w:tc>
          <w:tcPr>
            <w:tcW w:w="5463" w:type="dxa"/>
          </w:tcPr>
          <w:p w14:paraId="637ADFC3" w14:textId="77777777" w:rsidR="00022B00" w:rsidRPr="0069497A" w:rsidRDefault="00022B00">
            <w:pPr>
              <w:rPr>
                <w:rFonts w:ascii="Arial Narrow" w:hAnsi="Arial Narrow"/>
              </w:rPr>
            </w:pPr>
          </w:p>
        </w:tc>
      </w:tr>
      <w:tr w:rsidR="00601D07" w:rsidRPr="00022B00" w14:paraId="5B1AF8C1" w14:textId="77777777" w:rsidTr="00E94E79">
        <w:trPr>
          <w:trHeight w:val="755"/>
        </w:trPr>
        <w:tc>
          <w:tcPr>
            <w:tcW w:w="2583" w:type="dxa"/>
            <w:vMerge w:val="restart"/>
          </w:tcPr>
          <w:p w14:paraId="6CDE12DF" w14:textId="77777777" w:rsidR="00601D07" w:rsidRPr="0069497A" w:rsidRDefault="00601D07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Warunki gwarancji</w:t>
            </w:r>
          </w:p>
        </w:tc>
        <w:tc>
          <w:tcPr>
            <w:tcW w:w="6881" w:type="dxa"/>
          </w:tcPr>
          <w:p w14:paraId="1E86D67F" w14:textId="77777777" w:rsidR="00601D07" w:rsidRPr="0069497A" w:rsidRDefault="00601D07" w:rsidP="000A4997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Minimum</w:t>
            </w:r>
            <w:r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- 24-miesięczna gwarancja producenta komputera liczona od dnia podpisania protokołu odbioru. </w:t>
            </w:r>
          </w:p>
        </w:tc>
        <w:tc>
          <w:tcPr>
            <w:tcW w:w="5463" w:type="dxa"/>
          </w:tcPr>
          <w:p w14:paraId="35DF85C0" w14:textId="77777777" w:rsidR="00601D07" w:rsidRPr="00944F13" w:rsidRDefault="00601D07">
            <w:pPr>
              <w:rPr>
                <w:rFonts w:ascii="Arial Narrow" w:hAnsi="Arial Narrow"/>
                <w:b/>
                <w:bCs/>
                <w:i/>
              </w:rPr>
            </w:pPr>
            <w:r w:rsidRPr="00944F13">
              <w:rPr>
                <w:rFonts w:ascii="Arial Narrow" w:hAnsi="Arial Narrow"/>
                <w:b/>
                <w:bCs/>
                <w:i/>
              </w:rPr>
              <w:t>Należy podać oferowany termin gwarancji:</w:t>
            </w:r>
          </w:p>
        </w:tc>
      </w:tr>
      <w:tr w:rsidR="00601D07" w:rsidRPr="00022B00" w14:paraId="2F28119A" w14:textId="77777777" w:rsidTr="00601D07">
        <w:trPr>
          <w:trHeight w:val="1008"/>
        </w:trPr>
        <w:tc>
          <w:tcPr>
            <w:tcW w:w="2583" w:type="dxa"/>
            <w:vMerge/>
          </w:tcPr>
          <w:p w14:paraId="34C5F46F" w14:textId="77777777" w:rsidR="00601D07" w:rsidRPr="0069497A" w:rsidRDefault="00601D07" w:rsidP="000A4997">
            <w:pPr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6881" w:type="dxa"/>
          </w:tcPr>
          <w:p w14:paraId="293F0484" w14:textId="77777777" w:rsidR="00601D07" w:rsidRPr="00141AC2" w:rsidRDefault="00601D07" w:rsidP="00141AC2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141AC2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Przyjmowanie zgłoszeń w języku polskim w dni robocze w godzinach 8.00-16.00 telefonicznie lub na dedykowanej przez producenta lub autoryzowanego partnera stronie internetowej.</w:t>
            </w:r>
          </w:p>
          <w:p w14:paraId="719D0CA6" w14:textId="77777777" w:rsidR="00601D07" w:rsidRPr="0069497A" w:rsidRDefault="00601D07" w:rsidP="00F678EA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</w:p>
        </w:tc>
        <w:tc>
          <w:tcPr>
            <w:tcW w:w="5463" w:type="dxa"/>
          </w:tcPr>
          <w:p w14:paraId="30FB2E32" w14:textId="77777777" w:rsidR="00601D07" w:rsidRPr="0069497A" w:rsidRDefault="00601D07">
            <w:pPr>
              <w:rPr>
                <w:rFonts w:ascii="Arial Narrow" w:hAnsi="Arial Narrow"/>
              </w:rPr>
            </w:pPr>
          </w:p>
        </w:tc>
      </w:tr>
      <w:tr w:rsidR="00601D07" w:rsidRPr="00022B00" w14:paraId="48943370" w14:textId="77777777" w:rsidTr="00022B00">
        <w:trPr>
          <w:trHeight w:val="1008"/>
        </w:trPr>
        <w:tc>
          <w:tcPr>
            <w:tcW w:w="2583" w:type="dxa"/>
            <w:vMerge/>
          </w:tcPr>
          <w:p w14:paraId="2F3807D4" w14:textId="77777777" w:rsidR="00601D07" w:rsidRPr="0069497A" w:rsidRDefault="00601D07" w:rsidP="000A4997">
            <w:pPr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6881" w:type="dxa"/>
          </w:tcPr>
          <w:p w14:paraId="1391236A" w14:textId="77777777" w:rsidR="00601D07" w:rsidRDefault="00601D07" w:rsidP="00601D07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01D07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Serwis urządzeń musi byś realizowany przez producenta lub autoryzowanego partnera serwisowego producenta. </w:t>
            </w:r>
          </w:p>
          <w:p w14:paraId="4208535A" w14:textId="77777777" w:rsidR="00601D07" w:rsidRPr="00141AC2" w:rsidRDefault="00601D07" w:rsidP="00601D07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01D07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Serwis urządzeń musi być realizowany zgodnie z wymaganiami normy ISO 9001.</w:t>
            </w:r>
          </w:p>
        </w:tc>
        <w:tc>
          <w:tcPr>
            <w:tcW w:w="5463" w:type="dxa"/>
          </w:tcPr>
          <w:p w14:paraId="5472863A" w14:textId="77777777" w:rsidR="00601D07" w:rsidRPr="0069497A" w:rsidRDefault="00601D07">
            <w:pPr>
              <w:rPr>
                <w:rFonts w:ascii="Arial Narrow" w:hAnsi="Arial Narrow"/>
              </w:rPr>
            </w:pPr>
          </w:p>
        </w:tc>
      </w:tr>
      <w:tr w:rsidR="00022B00" w:rsidRPr="00022B00" w14:paraId="09FF19FD" w14:textId="77777777" w:rsidTr="00022B00">
        <w:trPr>
          <w:trHeight w:val="487"/>
        </w:trPr>
        <w:tc>
          <w:tcPr>
            <w:tcW w:w="2583" w:type="dxa"/>
          </w:tcPr>
          <w:p w14:paraId="78863DC1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E94E79">
              <w:rPr>
                <w:rFonts w:ascii="Arial Narrow" w:hAnsi="Arial Narrow" w:cstheme="minorHAnsi"/>
              </w:rPr>
              <w:t>Wsparcie techniczne</w:t>
            </w:r>
          </w:p>
        </w:tc>
        <w:tc>
          <w:tcPr>
            <w:tcW w:w="6881" w:type="dxa"/>
          </w:tcPr>
          <w:p w14:paraId="50FC0ECC" w14:textId="77777777" w:rsidR="00022B00" w:rsidRPr="0069497A" w:rsidRDefault="00022B00" w:rsidP="00E94E79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</w:t>
            </w:r>
            <w:r w:rsidR="00E94E79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internetowej.</w:t>
            </w:r>
          </w:p>
        </w:tc>
        <w:tc>
          <w:tcPr>
            <w:tcW w:w="5463" w:type="dxa"/>
          </w:tcPr>
          <w:p w14:paraId="70D08159" w14:textId="77777777" w:rsidR="00022B00" w:rsidRPr="00E94E79" w:rsidRDefault="00E94E79" w:rsidP="00E94E7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Należy podać adres strony oraz sposób</w:t>
            </w:r>
            <w:r>
              <w:t xml:space="preserve"> </w:t>
            </w:r>
            <w:r w:rsidRPr="00E94E79">
              <w:rPr>
                <w:rFonts w:ascii="Arial Narrow" w:hAnsi="Arial Narrow"/>
                <w:i/>
              </w:rPr>
              <w:t>realizacji wymagania (opis uzyskania w/w informacji)</w:t>
            </w:r>
          </w:p>
        </w:tc>
      </w:tr>
      <w:tr w:rsidR="00022B00" w:rsidRPr="00022B00" w14:paraId="1434B98D" w14:textId="77777777" w:rsidTr="00022B00">
        <w:trPr>
          <w:trHeight w:val="511"/>
        </w:trPr>
        <w:tc>
          <w:tcPr>
            <w:tcW w:w="2583" w:type="dxa"/>
          </w:tcPr>
          <w:p w14:paraId="1A94ACB2" w14:textId="77777777" w:rsidR="00022B00" w:rsidRPr="0069497A" w:rsidRDefault="00022B00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Wymagania dodatkowe</w:t>
            </w:r>
          </w:p>
        </w:tc>
        <w:tc>
          <w:tcPr>
            <w:tcW w:w="6881" w:type="dxa"/>
          </w:tcPr>
          <w:p w14:paraId="54B1DB77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wbudowany w komputer mikrofon</w:t>
            </w:r>
          </w:p>
          <w:p w14:paraId="463D43EA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wbudowana w komputer kamera internetowa </w:t>
            </w:r>
          </w:p>
          <w:p w14:paraId="37634020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lastRenderedPageBreak/>
              <w:t>min.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2 porty USB typ A </w:t>
            </w:r>
          </w:p>
          <w:p w14:paraId="759FD67A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>min.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1 port USB 3.1 typ A lub C</w:t>
            </w:r>
          </w:p>
          <w:p w14:paraId="0FF3F1C5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złącze HDMI</w:t>
            </w:r>
          </w:p>
          <w:p w14:paraId="1C8ED854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gniazdo Gigabit Ethernet</w:t>
            </w:r>
          </w:p>
          <w:p w14:paraId="2F0DC61D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 xml:space="preserve">min. </w:t>
            </w:r>
            <w:proofErr w:type="spellStart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WiFi</w:t>
            </w:r>
            <w:proofErr w:type="spellEnd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5</w:t>
            </w:r>
          </w:p>
          <w:p w14:paraId="3E7617D5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 xml:space="preserve">min. 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Bluetooth 4.2</w:t>
            </w:r>
          </w:p>
          <w:p w14:paraId="537D234A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wydzielona klawiatura numeryczna</w:t>
            </w:r>
          </w:p>
          <w:p w14:paraId="02BFB0B8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partycja </w:t>
            </w:r>
            <w:proofErr w:type="spellStart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recovery</w:t>
            </w:r>
            <w:proofErr w:type="spellEnd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(opcja przywrócenia systemu z dysku)</w:t>
            </w:r>
          </w:p>
          <w:p w14:paraId="0EEB265D" w14:textId="77777777" w:rsidR="00022B00" w:rsidRPr="0069497A" w:rsidRDefault="00022B00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</w:t>
            </w:r>
          </w:p>
        </w:tc>
        <w:tc>
          <w:tcPr>
            <w:tcW w:w="5463" w:type="dxa"/>
          </w:tcPr>
          <w:p w14:paraId="6E2B7502" w14:textId="77777777" w:rsidR="00022B00" w:rsidRPr="0069497A" w:rsidRDefault="00022B00">
            <w:pPr>
              <w:rPr>
                <w:rFonts w:ascii="Arial Narrow" w:hAnsi="Arial Narrow"/>
              </w:rPr>
            </w:pPr>
          </w:p>
        </w:tc>
      </w:tr>
    </w:tbl>
    <w:p w14:paraId="3B213F26" w14:textId="4EEB6177" w:rsidR="00944F13" w:rsidRDefault="00944F13"/>
    <w:p w14:paraId="3707022D" w14:textId="77777777" w:rsidR="00944F13" w:rsidRDefault="00944F13"/>
    <w:p w14:paraId="4F17505A" w14:textId="77777777" w:rsidR="000A4997" w:rsidRPr="000A4997" w:rsidRDefault="000A4997" w:rsidP="000A4997">
      <w:pPr>
        <w:spacing w:after="160" w:line="259" w:lineRule="auto"/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…………..…………………………                                                                                                                         </w:t>
      </w:r>
    </w:p>
    <w:p w14:paraId="5B72ABD6" w14:textId="7205AE74" w:rsidR="000A4997" w:rsidRPr="000A4997" w:rsidRDefault="000A4997" w:rsidP="00944F13">
      <w:pPr>
        <w:spacing w:after="0" w:line="259" w:lineRule="auto"/>
        <w:ind w:left="8222" w:hanging="8222"/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            (miejscowość i data)                                                                                                                         (należy opatrzyć elektronicznym podpisem kwalifikowanym osoby uprawnionej lub osób uprawnionych do reprezentowania Wykonawcy)</w:t>
      </w:r>
    </w:p>
    <w:p w14:paraId="59372328" w14:textId="77777777" w:rsidR="000A4997" w:rsidRPr="000A4997" w:rsidRDefault="000A4997" w:rsidP="000A4997">
      <w:pPr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000000"/>
          <w:kern w:val="3"/>
          <w:lang w:eastAsia="zh-CN" w:bidi="hi-IN"/>
        </w:rPr>
      </w:pPr>
    </w:p>
    <w:p w14:paraId="348E753F" w14:textId="77777777" w:rsidR="00944F13" w:rsidRDefault="00944F13" w:rsidP="000A4997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D922391" w14:textId="77777777" w:rsidR="00944F13" w:rsidRDefault="00944F13" w:rsidP="000A4997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334C9D62" w14:textId="5834D311" w:rsidR="000A4997" w:rsidRPr="000A4997" w:rsidRDefault="000A4997" w:rsidP="000A4997">
      <w:pPr>
        <w:spacing w:after="160" w:line="259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A499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UWAGA:</w:t>
      </w:r>
    </w:p>
    <w:p w14:paraId="1D3E8901" w14:textId="77777777" w:rsidR="000A4997" w:rsidRPr="000A4997" w:rsidRDefault="000A4997" w:rsidP="000A4997">
      <w:pPr>
        <w:spacing w:after="160" w:line="259" w:lineRule="auto"/>
        <w:ind w:firstLine="360"/>
        <w:rPr>
          <w:rFonts w:ascii="Arial Narrow" w:eastAsia="Calibri" w:hAnsi="Arial Narrow" w:cs="Times New Roman"/>
          <w:b/>
          <w:sz w:val="24"/>
          <w:szCs w:val="24"/>
        </w:rPr>
      </w:pPr>
      <w:r w:rsidRPr="000A4997">
        <w:rPr>
          <w:rFonts w:ascii="Arial Narrow" w:eastAsia="Calibri" w:hAnsi="Arial Narrow" w:cs="Times New Roman"/>
          <w:b/>
          <w:sz w:val="24"/>
          <w:szCs w:val="24"/>
        </w:rPr>
        <w:t>Wypełnioną i podpisaną tabelę należy złożyć wraz z ofertą.</w:t>
      </w:r>
    </w:p>
    <w:p w14:paraId="031A9B06" w14:textId="77777777" w:rsidR="000A4997" w:rsidRPr="0069497A" w:rsidRDefault="000A4997" w:rsidP="0069497A">
      <w:pPr>
        <w:spacing w:after="160" w:line="259" w:lineRule="auto"/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A499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sectPr w:rsidR="000A4997" w:rsidRPr="0069497A" w:rsidSect="00624E3C">
      <w:head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20FD" w14:textId="77777777" w:rsidR="005D6B34" w:rsidRDefault="005D6B34" w:rsidP="00BB2D99">
      <w:pPr>
        <w:spacing w:after="0" w:line="240" w:lineRule="auto"/>
      </w:pPr>
      <w:r>
        <w:separator/>
      </w:r>
    </w:p>
  </w:endnote>
  <w:endnote w:type="continuationSeparator" w:id="0">
    <w:p w14:paraId="4F9BDF3C" w14:textId="77777777" w:rsidR="005D6B34" w:rsidRDefault="005D6B34" w:rsidP="00BB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6A77" w14:textId="77777777" w:rsidR="005D6B34" w:rsidRDefault="005D6B34" w:rsidP="00BB2D99">
      <w:pPr>
        <w:spacing w:after="0" w:line="240" w:lineRule="auto"/>
      </w:pPr>
      <w:r>
        <w:separator/>
      </w:r>
    </w:p>
  </w:footnote>
  <w:footnote w:type="continuationSeparator" w:id="0">
    <w:p w14:paraId="28DA8E41" w14:textId="77777777" w:rsidR="005D6B34" w:rsidRDefault="005D6B34" w:rsidP="00BB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73FE" w14:textId="77777777" w:rsidR="00BB2D99" w:rsidRDefault="00BB2D99" w:rsidP="00BB2D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EE"/>
    <w:rsid w:val="00022B00"/>
    <w:rsid w:val="00062126"/>
    <w:rsid w:val="000A4997"/>
    <w:rsid w:val="00127D0C"/>
    <w:rsid w:val="00141AC2"/>
    <w:rsid w:val="001B2FBC"/>
    <w:rsid w:val="002F060E"/>
    <w:rsid w:val="002F75EB"/>
    <w:rsid w:val="003F0DAE"/>
    <w:rsid w:val="0044058F"/>
    <w:rsid w:val="004E57E2"/>
    <w:rsid w:val="005D6B34"/>
    <w:rsid w:val="00601D07"/>
    <w:rsid w:val="00624E3C"/>
    <w:rsid w:val="006760E4"/>
    <w:rsid w:val="0069497A"/>
    <w:rsid w:val="00724439"/>
    <w:rsid w:val="007B667B"/>
    <w:rsid w:val="00900EEE"/>
    <w:rsid w:val="00944F13"/>
    <w:rsid w:val="009673B5"/>
    <w:rsid w:val="009E3380"/>
    <w:rsid w:val="00A03A86"/>
    <w:rsid w:val="00B34AF4"/>
    <w:rsid w:val="00BB2D99"/>
    <w:rsid w:val="00BF35D4"/>
    <w:rsid w:val="00C92641"/>
    <w:rsid w:val="00CE35B2"/>
    <w:rsid w:val="00DF2FD3"/>
    <w:rsid w:val="00E83F4D"/>
    <w:rsid w:val="00E94E79"/>
    <w:rsid w:val="00F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8CCC26"/>
  <w15:docId w15:val="{7EC80FF4-83A0-4DE8-AA45-BC29C698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B00"/>
    <w:pPr>
      <w:spacing w:after="160" w:line="259" w:lineRule="auto"/>
      <w:ind w:left="720"/>
      <w:contextualSpacing/>
    </w:pPr>
  </w:style>
  <w:style w:type="paragraph" w:customStyle="1" w:styleId="Tekstkomentarza1">
    <w:name w:val="Tekst komentarza1"/>
    <w:basedOn w:val="Normalny"/>
    <w:rsid w:val="00022B00"/>
    <w:pPr>
      <w:widowControl w:val="0"/>
      <w:suppressAutoHyphens/>
    </w:pPr>
    <w:rPr>
      <w:rFonts w:ascii="Calibri" w:eastAsia="SimSun" w:hAnsi="Calibri" w:cs="Mangal"/>
      <w:kern w:val="1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99"/>
  </w:style>
  <w:style w:type="paragraph" w:styleId="Stopka">
    <w:name w:val="footer"/>
    <w:basedOn w:val="Normalny"/>
    <w:link w:val="Stopka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99"/>
  </w:style>
  <w:style w:type="paragraph" w:styleId="Tekstdymka">
    <w:name w:val="Balloon Text"/>
    <w:basedOn w:val="Normalny"/>
    <w:link w:val="TekstdymkaZnak"/>
    <w:uiPriority w:val="99"/>
    <w:semiHidden/>
    <w:unhideWhenUsed/>
    <w:rsid w:val="00BB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Longin Tomasz</cp:lastModifiedBy>
  <cp:revision>2</cp:revision>
  <cp:lastPrinted>2022-03-25T06:53:00Z</cp:lastPrinted>
  <dcterms:created xsi:type="dcterms:W3CDTF">2022-03-25T09:04:00Z</dcterms:created>
  <dcterms:modified xsi:type="dcterms:W3CDTF">2022-03-25T09:04:00Z</dcterms:modified>
</cp:coreProperties>
</file>